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C88" w:rsidRPr="00366C88" w:rsidRDefault="00366C88" w:rsidP="00366C88">
      <w:bookmarkStart w:id="0" w:name="_GoBack"/>
      <w:bookmarkEnd w:id="0"/>
      <w:r w:rsidRPr="00366C88"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5D451515" wp14:editId="3E46ABDC">
            <wp:simplePos x="0" y="0"/>
            <wp:positionH relativeFrom="column">
              <wp:posOffset>130173</wp:posOffset>
            </wp:positionH>
            <wp:positionV relativeFrom="paragraph">
              <wp:posOffset>-142244</wp:posOffset>
            </wp:positionV>
            <wp:extent cx="965835" cy="1028069"/>
            <wp:effectExtent l="0" t="0" r="5715" b="631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102806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66C88">
        <w:rPr>
          <w:rFonts w:eastAsia="Calibri"/>
          <w:bCs/>
          <w:iCs/>
          <w:color w:val="4F81BD"/>
          <w:sz w:val="28"/>
          <w:szCs w:val="28"/>
          <w:lang w:eastAsia="en-US"/>
        </w:rPr>
        <w:t xml:space="preserve">                 </w:t>
      </w:r>
    </w:p>
    <w:p w:rsidR="00366C88" w:rsidRPr="00366C88" w:rsidRDefault="00366C88" w:rsidP="00366C88">
      <w:pPr>
        <w:spacing w:line="276" w:lineRule="auto"/>
        <w:ind w:firstLine="539"/>
        <w:jc w:val="both"/>
      </w:pPr>
      <w:r w:rsidRPr="00366C88">
        <w:rPr>
          <w:rFonts w:ascii="Calibri" w:eastAsia="Calibri" w:hAnsi="Calibri" w:cs="Times New Roman"/>
          <w:b/>
          <w:bCs/>
          <w:i/>
          <w:iCs/>
          <w:color w:val="4F81BD"/>
          <w:sz w:val="22"/>
          <w:szCs w:val="22"/>
          <w:lang w:eastAsia="en-US"/>
        </w:rPr>
        <w:t xml:space="preserve">                                                                       </w:t>
      </w:r>
      <w:r w:rsidRPr="00366C88">
        <w:rPr>
          <w:rFonts w:ascii="Cambria" w:eastAsia="Times New Roman" w:hAnsi="Cambria" w:cs="Times New Roman"/>
          <w:b/>
          <w:bCs/>
          <w:smallCaps/>
          <w:color w:val="17365D"/>
          <w:spacing w:val="5"/>
          <w:sz w:val="20"/>
          <w:szCs w:val="20"/>
          <w:lang w:eastAsia="en-US"/>
        </w:rPr>
        <w:t>УФНС России по Республике Крым</w:t>
      </w:r>
    </w:p>
    <w:p w:rsidR="00366C88" w:rsidRPr="00366C88" w:rsidRDefault="00366C88" w:rsidP="00366C88">
      <w:pPr>
        <w:pBdr>
          <w:bottom w:val="single" w:sz="8" w:space="4" w:color="4F81BD"/>
        </w:pBdr>
        <w:rPr>
          <w:rFonts w:ascii="Cambria" w:eastAsia="Times New Roman" w:hAnsi="Cambria" w:cs="Times New Roman"/>
          <w:b/>
          <w:bCs/>
          <w:smallCaps/>
          <w:color w:val="17365D"/>
          <w:spacing w:val="5"/>
          <w:sz w:val="20"/>
          <w:szCs w:val="20"/>
          <w:lang w:eastAsia="en-US"/>
        </w:rPr>
      </w:pPr>
      <w:r w:rsidRPr="00366C88">
        <w:rPr>
          <w:rFonts w:ascii="Cambria" w:eastAsia="Times New Roman" w:hAnsi="Cambria" w:cs="Times New Roman"/>
          <w:b/>
          <w:bCs/>
          <w:smallCaps/>
          <w:color w:val="17365D"/>
          <w:spacing w:val="5"/>
          <w:sz w:val="20"/>
          <w:szCs w:val="20"/>
          <w:lang w:eastAsia="en-US"/>
        </w:rPr>
        <w:t xml:space="preserve">                                                                                                     г. Симферополь, ул. А.</w:t>
      </w:r>
      <w:r w:rsidR="001E1E12">
        <w:rPr>
          <w:rFonts w:ascii="Cambria" w:eastAsia="Times New Roman" w:hAnsi="Cambria" w:cs="Times New Roman"/>
          <w:b/>
          <w:bCs/>
          <w:smallCaps/>
          <w:color w:val="17365D"/>
          <w:spacing w:val="5"/>
          <w:sz w:val="20"/>
          <w:szCs w:val="20"/>
          <w:lang w:eastAsia="en-US"/>
        </w:rPr>
        <w:t xml:space="preserve"> </w:t>
      </w:r>
      <w:proofErr w:type="gramStart"/>
      <w:r w:rsidRPr="00366C88">
        <w:rPr>
          <w:rFonts w:ascii="Cambria" w:eastAsia="Times New Roman" w:hAnsi="Cambria" w:cs="Times New Roman"/>
          <w:b/>
          <w:bCs/>
          <w:smallCaps/>
          <w:color w:val="17365D"/>
          <w:spacing w:val="5"/>
          <w:sz w:val="20"/>
          <w:szCs w:val="20"/>
          <w:lang w:eastAsia="en-US"/>
        </w:rPr>
        <w:t>Невского</w:t>
      </w:r>
      <w:proofErr w:type="gramEnd"/>
      <w:r w:rsidRPr="00366C88">
        <w:rPr>
          <w:rFonts w:ascii="Cambria" w:eastAsia="Times New Roman" w:hAnsi="Cambria" w:cs="Times New Roman"/>
          <w:b/>
          <w:bCs/>
          <w:smallCaps/>
          <w:color w:val="17365D"/>
          <w:spacing w:val="5"/>
          <w:sz w:val="20"/>
          <w:szCs w:val="20"/>
          <w:lang w:eastAsia="en-US"/>
        </w:rPr>
        <w:t xml:space="preserve">, 29 </w:t>
      </w:r>
    </w:p>
    <w:p w:rsidR="00366C88" w:rsidRPr="00366C88" w:rsidRDefault="00366C88" w:rsidP="00366C88">
      <w:pPr>
        <w:pBdr>
          <w:bottom w:val="single" w:sz="8" w:space="4" w:color="4F81BD"/>
        </w:pBdr>
        <w:rPr>
          <w:rFonts w:ascii="Cambria" w:eastAsia="Times New Roman" w:hAnsi="Cambria" w:cs="Times New Roman"/>
          <w:b/>
          <w:bCs/>
          <w:smallCaps/>
          <w:color w:val="17365D"/>
          <w:spacing w:val="5"/>
          <w:sz w:val="20"/>
          <w:szCs w:val="20"/>
          <w:lang w:eastAsia="en-US"/>
        </w:rPr>
      </w:pPr>
      <w:r w:rsidRPr="00366C88">
        <w:rPr>
          <w:rFonts w:ascii="Cambria" w:eastAsia="Times New Roman" w:hAnsi="Cambria" w:cs="Times New Roman"/>
          <w:b/>
          <w:bCs/>
          <w:smallCaps/>
          <w:color w:val="17365D"/>
          <w:spacing w:val="5"/>
          <w:sz w:val="20"/>
          <w:szCs w:val="20"/>
          <w:lang w:eastAsia="en-US"/>
        </w:rPr>
        <w:t xml:space="preserve">                                                                                                     тел. +7(3652) 66-75-14</w:t>
      </w:r>
    </w:p>
    <w:p w:rsidR="00366C88" w:rsidRPr="00366C88" w:rsidRDefault="00366C88" w:rsidP="00366C88">
      <w:pPr>
        <w:pBdr>
          <w:bottom w:val="single" w:sz="8" w:space="4" w:color="4F81BD"/>
        </w:pBdr>
        <w:rPr>
          <w:rFonts w:ascii="Cambria" w:eastAsia="Times New Roman" w:hAnsi="Cambria" w:cs="Times New Roman"/>
          <w:b/>
          <w:bCs/>
          <w:smallCaps/>
          <w:color w:val="17365D"/>
          <w:spacing w:val="5"/>
          <w:sz w:val="20"/>
          <w:szCs w:val="20"/>
          <w:lang w:eastAsia="en-US"/>
        </w:rPr>
      </w:pPr>
      <w:r w:rsidRPr="00366C88">
        <w:rPr>
          <w:rFonts w:ascii="Cambria" w:eastAsia="Times New Roman" w:hAnsi="Cambria" w:cs="Times New Roman"/>
          <w:b/>
          <w:bCs/>
          <w:smallCaps/>
          <w:color w:val="17365D"/>
          <w:spacing w:val="5"/>
          <w:sz w:val="20"/>
          <w:szCs w:val="20"/>
          <w:lang w:eastAsia="en-US"/>
        </w:rPr>
        <w:t xml:space="preserve">                                                                      </w:t>
      </w:r>
      <w:r>
        <w:rPr>
          <w:rFonts w:ascii="Cambria" w:eastAsia="Times New Roman" w:hAnsi="Cambria" w:cs="Times New Roman"/>
          <w:b/>
          <w:bCs/>
          <w:smallCaps/>
          <w:color w:val="17365D"/>
          <w:spacing w:val="5"/>
          <w:sz w:val="20"/>
          <w:szCs w:val="20"/>
          <w:lang w:eastAsia="en-US"/>
        </w:rPr>
        <w:t xml:space="preserve">                              </w:t>
      </w:r>
      <w:r w:rsidR="001E1E12">
        <w:rPr>
          <w:rFonts w:ascii="Cambria" w:eastAsia="Times New Roman" w:hAnsi="Cambria" w:cs="Times New Roman"/>
          <w:b/>
          <w:bCs/>
          <w:smallCaps/>
          <w:color w:val="17365D"/>
          <w:spacing w:val="5"/>
          <w:sz w:val="20"/>
          <w:szCs w:val="20"/>
          <w:lang w:eastAsia="en-US"/>
        </w:rPr>
        <w:t>2</w:t>
      </w:r>
      <w:r w:rsidR="004F02CE">
        <w:rPr>
          <w:rFonts w:ascii="Cambria" w:eastAsia="Times New Roman" w:hAnsi="Cambria" w:cs="Times New Roman"/>
          <w:b/>
          <w:bCs/>
          <w:smallCaps/>
          <w:color w:val="17365D"/>
          <w:spacing w:val="5"/>
          <w:sz w:val="20"/>
          <w:szCs w:val="20"/>
          <w:lang w:eastAsia="en-US"/>
        </w:rPr>
        <w:t>7</w:t>
      </w:r>
      <w:r w:rsidRPr="00366C88">
        <w:rPr>
          <w:rFonts w:ascii="Cambria" w:eastAsia="Times New Roman" w:hAnsi="Cambria" w:cs="Times New Roman"/>
          <w:b/>
          <w:bCs/>
          <w:smallCaps/>
          <w:color w:val="17365D"/>
          <w:spacing w:val="5"/>
          <w:sz w:val="20"/>
          <w:szCs w:val="20"/>
          <w:lang w:eastAsia="en-US"/>
        </w:rPr>
        <w:t>.0</w:t>
      </w:r>
      <w:r w:rsidR="006F6B9C">
        <w:rPr>
          <w:rFonts w:ascii="Cambria" w:eastAsia="Times New Roman" w:hAnsi="Cambria" w:cs="Times New Roman"/>
          <w:b/>
          <w:bCs/>
          <w:smallCaps/>
          <w:color w:val="17365D"/>
          <w:spacing w:val="5"/>
          <w:sz w:val="20"/>
          <w:szCs w:val="20"/>
          <w:lang w:eastAsia="en-US"/>
        </w:rPr>
        <w:t>9</w:t>
      </w:r>
      <w:r w:rsidR="00753104">
        <w:rPr>
          <w:rFonts w:ascii="Cambria" w:eastAsia="Times New Roman" w:hAnsi="Cambria" w:cs="Times New Roman"/>
          <w:b/>
          <w:bCs/>
          <w:smallCaps/>
          <w:color w:val="17365D"/>
          <w:spacing w:val="5"/>
          <w:sz w:val="20"/>
          <w:szCs w:val="20"/>
          <w:lang w:eastAsia="en-US"/>
        </w:rPr>
        <w:t>.2021</w:t>
      </w:r>
    </w:p>
    <w:p w:rsidR="00F13243" w:rsidRDefault="00F13243" w:rsidP="004F02CE">
      <w:pPr>
        <w:widowControl/>
        <w:suppressAutoHyphens w:val="0"/>
        <w:autoSpaceDN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4F02CE" w:rsidRPr="004F02CE" w:rsidRDefault="004F02CE" w:rsidP="00F13243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4F02C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Нач</w:t>
      </w:r>
      <w:r w:rsidR="00AA0000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алась</w:t>
      </w:r>
      <w:r w:rsidRPr="004F02C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рассылка налоговых уведомлений</w:t>
      </w:r>
    </w:p>
    <w:p w:rsidR="004F02CE" w:rsidRDefault="004F02CE" w:rsidP="004F02CE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4F02CE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на уплату имущественных налогов </w:t>
      </w:r>
    </w:p>
    <w:p w:rsidR="00736A92" w:rsidRDefault="00736A92" w:rsidP="00736A92">
      <w:pPr>
        <w:widowControl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4F02CE" w:rsidRPr="004F02CE" w:rsidRDefault="004F02CE" w:rsidP="00736A92">
      <w:pPr>
        <w:widowControl/>
        <w:autoSpaceDN/>
        <w:ind w:firstLine="709"/>
        <w:jc w:val="both"/>
        <w:textAlignment w:val="auto"/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  <w:r w:rsidRPr="004F02C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Налоговой службой  Республики Крым сформировано </w:t>
      </w:r>
      <w:r w:rsidR="002E5632">
        <w:rPr>
          <w:rFonts w:eastAsia="Times New Roman" w:cs="Times New Roman"/>
          <w:kern w:val="0"/>
          <w:sz w:val="28"/>
          <w:szCs w:val="28"/>
          <w:lang w:eastAsia="ru-RU" w:bidi="ar-SA"/>
        </w:rPr>
        <w:t>более 600</w:t>
      </w:r>
      <w:r w:rsidRPr="004F02CE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тысяч налоговых уведомлений</w:t>
      </w:r>
      <w:r w:rsidR="002E5632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. Сумма налогов за принадлежащее гражданам имущество (транспорт, земельные участки и недвижимость) </w:t>
      </w:r>
      <w:r w:rsidR="00AE10A5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составила</w:t>
      </w:r>
      <w:r w:rsidR="002E5632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r w:rsidRPr="004F02CE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более 1,6</w:t>
      </w:r>
      <w:r w:rsidR="002E5632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 </w:t>
      </w:r>
      <w:r w:rsidRPr="004F02CE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млрд. руб</w:t>
      </w:r>
      <w:r w:rsidR="00AA0000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лей.</w:t>
      </w:r>
      <w:r w:rsidRPr="004F02CE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Наибольшую сумму составляет транспортный налог - 61% </w:t>
      </w:r>
      <w:r w:rsidR="002E5632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или </w:t>
      </w:r>
      <w:r w:rsidRPr="004F02CE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960 млн. руб</w:t>
      </w:r>
      <w:r w:rsidR="00AA0000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лей</w:t>
      </w:r>
      <w:r w:rsidR="002E5632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. За земельные наделы владельцам начислено более 400</w:t>
      </w:r>
      <w:r w:rsidR="00FA71DC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</w:t>
      </w:r>
      <w:proofErr w:type="gramStart"/>
      <w:r w:rsidR="00FA71DC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млн</w:t>
      </w:r>
      <w:proofErr w:type="gramEnd"/>
      <w:r w:rsidR="00FA71DC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рублей. Сумма налога на имущество физических лиц, впервые исчисленная в Крыму, составила </w:t>
      </w:r>
      <w:r w:rsidRPr="004F02CE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227 млн.</w:t>
      </w:r>
      <w:r w:rsidR="00AA0000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 xml:space="preserve"> рублей</w:t>
      </w:r>
      <w:r w:rsidR="00FA71DC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, или всего 14 %</w:t>
      </w:r>
      <w:r w:rsidRPr="004F02CE"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  <w:t>.</w:t>
      </w:r>
    </w:p>
    <w:p w:rsidR="004F02CE" w:rsidRPr="004F02CE" w:rsidRDefault="00FA71DC" w:rsidP="00736A92">
      <w:pPr>
        <w:widowControl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Налоговые у</w:t>
      </w:r>
      <w:r w:rsidR="004F02CE" w:rsidRPr="004F02C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ведомления будут размещены в личных кабинетах </w:t>
      </w:r>
      <w:r w:rsidR="004F02C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налогоплательщиков </w:t>
      </w:r>
      <w:r w:rsidR="004F02CE" w:rsidRPr="004F02C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на официальном сайте ФНС России </w:t>
      </w:r>
      <w:r w:rsidR="004F02CE">
        <w:rPr>
          <w:rFonts w:eastAsiaTheme="minorHAnsi" w:cs="Times New Roman"/>
          <w:kern w:val="0"/>
          <w:sz w:val="28"/>
          <w:szCs w:val="28"/>
          <w:lang w:eastAsia="en-US" w:bidi="ar-SA"/>
        </w:rPr>
        <w:t>и</w:t>
      </w:r>
      <w:r w:rsidR="00F06A34">
        <w:rPr>
          <w:rFonts w:eastAsiaTheme="minorHAnsi" w:cs="Times New Roman"/>
          <w:kern w:val="0"/>
          <w:sz w:val="28"/>
          <w:szCs w:val="28"/>
          <w:lang w:eastAsia="en-US" w:bidi="ar-SA"/>
        </w:rPr>
        <w:t>ли</w:t>
      </w:r>
      <w:r w:rsidR="004F02C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4F02CE" w:rsidRPr="004F02CE">
        <w:rPr>
          <w:rFonts w:eastAsiaTheme="minorHAnsi" w:cs="Times New Roman"/>
          <w:kern w:val="0"/>
          <w:sz w:val="28"/>
          <w:szCs w:val="28"/>
          <w:lang w:eastAsia="en-US" w:bidi="ar-SA"/>
        </w:rPr>
        <w:t>направлены по по</w:t>
      </w:r>
      <w:r w:rsidR="004F02CE">
        <w:rPr>
          <w:rFonts w:eastAsiaTheme="minorHAnsi" w:cs="Times New Roman"/>
          <w:kern w:val="0"/>
          <w:sz w:val="28"/>
          <w:szCs w:val="28"/>
          <w:lang w:eastAsia="en-US" w:bidi="ar-SA"/>
        </w:rPr>
        <w:t>чте</w:t>
      </w:r>
      <w:r w:rsidR="004F02CE" w:rsidRPr="004F02C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. </w:t>
      </w:r>
      <w:r w:rsidR="004F02CE" w:rsidRPr="004F02C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Как и в предыдущие годы, печать и рассылку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уведомлений</w:t>
      </w:r>
      <w:r w:rsidR="004F02CE" w:rsidRPr="004F02C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осуществляет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подведомственная Федеральной налоговой службе организация </w:t>
      </w:r>
      <w:r w:rsidR="004F02CE" w:rsidRPr="004F02CE">
        <w:rPr>
          <w:rFonts w:eastAsia="Times New Roman" w:cs="Times New Roman"/>
          <w:kern w:val="0"/>
          <w:sz w:val="28"/>
          <w:szCs w:val="28"/>
          <w:lang w:eastAsia="ru-RU" w:bidi="ar-SA"/>
        </w:rPr>
        <w:t>ФКУ «Налог-Сервис»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, чьи территориальные подразделения расположены в семи городах:</w:t>
      </w:r>
      <w:r w:rsidR="004F02CE" w:rsidRPr="004F02C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4F02CE" w:rsidRPr="004F02CE">
        <w:rPr>
          <w:rFonts w:eastAsiaTheme="minorHAnsi" w:cs="Times New Roman"/>
          <w:kern w:val="0"/>
          <w:sz w:val="28"/>
          <w:szCs w:val="28"/>
          <w:lang w:eastAsia="en-US" w:bidi="ar-SA"/>
        </w:rPr>
        <w:t>Волгоград, Кемерово,</w:t>
      </w:r>
      <w:r w:rsidR="004F02C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r w:rsidR="004F02CE" w:rsidRPr="004F02C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Красноярск, </w:t>
      </w:r>
      <w:r w:rsidR="004F02C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Москва, </w:t>
      </w:r>
      <w:r w:rsidR="004F02CE" w:rsidRPr="004F02CE">
        <w:rPr>
          <w:rFonts w:eastAsiaTheme="minorHAnsi" w:cs="Times New Roman"/>
          <w:kern w:val="0"/>
          <w:sz w:val="28"/>
          <w:szCs w:val="28"/>
          <w:lang w:eastAsia="en-US" w:bidi="ar-SA"/>
        </w:rPr>
        <w:t>Нижн</w:t>
      </w:r>
      <w:r w:rsidR="004F02CE">
        <w:rPr>
          <w:rFonts w:eastAsiaTheme="minorHAnsi" w:cs="Times New Roman"/>
          <w:kern w:val="0"/>
          <w:sz w:val="28"/>
          <w:szCs w:val="28"/>
          <w:lang w:eastAsia="en-US" w:bidi="ar-SA"/>
        </w:rPr>
        <w:t>ий</w:t>
      </w:r>
      <w:r w:rsidR="004F02CE" w:rsidRPr="004F02C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Новгород, Санкт – Петербург и </w:t>
      </w:r>
      <w:r w:rsidR="004F02CE">
        <w:rPr>
          <w:rFonts w:eastAsiaTheme="minorHAnsi" w:cs="Times New Roman"/>
          <w:kern w:val="0"/>
          <w:sz w:val="28"/>
          <w:szCs w:val="28"/>
          <w:lang w:eastAsia="en-US" w:bidi="ar-SA"/>
        </w:rPr>
        <w:t>Уфа</w:t>
      </w:r>
      <w:r w:rsidR="004F02CE" w:rsidRPr="004F02CE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  <w:r w:rsidR="004F02CE" w:rsidRPr="004F02C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4F02CE" w:rsidRPr="004F02CE" w:rsidRDefault="004F02CE" w:rsidP="00736A92">
      <w:pPr>
        <w:widowControl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F02CE">
        <w:rPr>
          <w:rFonts w:eastAsia="Times New Roman" w:cs="Times New Roman"/>
          <w:kern w:val="0"/>
          <w:sz w:val="28"/>
          <w:szCs w:val="28"/>
          <w:lang w:eastAsia="ru-RU" w:bidi="ar-SA"/>
        </w:rPr>
        <w:t>Обращаем внимание, что налоговые уведомления не направляются в следующих случаях:</w:t>
      </w:r>
    </w:p>
    <w:p w:rsidR="004F02CE" w:rsidRPr="004F02CE" w:rsidRDefault="00FA71DC" w:rsidP="00736A92">
      <w:pPr>
        <w:widowControl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– если о</w:t>
      </w:r>
      <w:r w:rsidR="004F02CE" w:rsidRPr="004F02CE">
        <w:rPr>
          <w:rFonts w:eastAsia="Times New Roman" w:cs="Times New Roman"/>
          <w:kern w:val="0"/>
          <w:sz w:val="28"/>
          <w:szCs w:val="28"/>
          <w:lang w:eastAsia="ru-RU" w:bidi="ar-SA"/>
        </w:rPr>
        <w:t>бщая сумма налогов составляет менее 100 рублей. Налоговое уведомление будет направлено в том календарном году, по истечении которого налоговый орган утрачивает право направлять такое уведомление. Например, в 2021 году налоговое уведомление может содержать информацию по нало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гам за 2018 год;</w:t>
      </w:r>
    </w:p>
    <w:p w:rsidR="004F02CE" w:rsidRPr="004F02CE" w:rsidRDefault="00FA71DC" w:rsidP="00736A92">
      <w:pPr>
        <w:widowControl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– если н</w:t>
      </w:r>
      <w:r w:rsidR="004F02CE" w:rsidRPr="004F02CE">
        <w:rPr>
          <w:rFonts w:eastAsia="Times New Roman" w:cs="Times New Roman"/>
          <w:kern w:val="0"/>
          <w:sz w:val="28"/>
          <w:szCs w:val="28"/>
          <w:lang w:eastAsia="ru-RU" w:bidi="ar-SA"/>
        </w:rPr>
        <w:t>алогоплательщик освобождён от уплаты налогов в связи с предостав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лением льготы;</w:t>
      </w:r>
    </w:p>
    <w:p w:rsidR="004F02CE" w:rsidRPr="004F02CE" w:rsidRDefault="00FA71DC" w:rsidP="00736A92">
      <w:pPr>
        <w:widowControl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– если ф</w:t>
      </w:r>
      <w:r w:rsidR="004F02CE" w:rsidRPr="004F02CE">
        <w:rPr>
          <w:rFonts w:eastAsia="Times New Roman" w:cs="Times New Roman"/>
          <w:kern w:val="0"/>
          <w:sz w:val="28"/>
          <w:szCs w:val="28"/>
          <w:lang w:eastAsia="ru-RU" w:bidi="ar-SA"/>
        </w:rPr>
        <w:t>изическое лицо является пользователем «Личн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ого</w:t>
      </w:r>
      <w:r w:rsidR="004F02CE" w:rsidRPr="004F02C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кабинет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а</w:t>
      </w:r>
      <w:r w:rsidR="004F02CE" w:rsidRPr="004F02C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налогоплательщика для физических лиц» и</w:t>
      </w:r>
      <w:r w:rsidR="004F02CE" w:rsidRPr="004F02C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не уведомляло налоговы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е</w:t>
      </w:r>
      <w:r w:rsidR="004F02CE" w:rsidRPr="004F02C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орган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ы</w:t>
      </w:r>
      <w:r w:rsidR="004F02CE" w:rsidRPr="004F02C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 необходимости получения документов на бумажном носителе. </w:t>
      </w:r>
    </w:p>
    <w:p w:rsidR="004F02CE" w:rsidRPr="00736A92" w:rsidRDefault="00F06A34" w:rsidP="00736A92">
      <w:pPr>
        <w:widowControl/>
        <w:autoSpaceDN/>
        <w:ind w:firstLine="709"/>
        <w:jc w:val="both"/>
        <w:textAlignment w:val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УФНС России по Республике Крым напоминает! </w:t>
      </w:r>
      <w:r w:rsidR="004F02CE" w:rsidRPr="004F02C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Уплатить налоги, указанные в налоговом уведомлении, необходимо не </w:t>
      </w:r>
      <w:r w:rsidR="002179D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позднее </w:t>
      </w:r>
      <w:r w:rsidR="004F02CE" w:rsidRPr="00736A9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1</w:t>
      </w:r>
      <w:r w:rsidR="00FA71DC" w:rsidRPr="00736A9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декабря </w:t>
      </w:r>
      <w:r w:rsidR="004F02CE" w:rsidRPr="00736A9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2021</w:t>
      </w:r>
      <w:r w:rsidR="00736A92" w:rsidRPr="00736A92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года!</w:t>
      </w:r>
    </w:p>
    <w:p w:rsidR="004F02CE" w:rsidRPr="004F02CE" w:rsidRDefault="00736A92" w:rsidP="00736A92">
      <w:pPr>
        <w:widowControl/>
        <w:autoSpaceDN/>
        <w:ind w:firstLine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Если по каким-либо причинам Вы не получили налоговое уведомление, Вам </w:t>
      </w:r>
      <w:r w:rsidR="004F02CE" w:rsidRPr="004F02C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необходимо обратиться с заявлением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ближайшую </w:t>
      </w:r>
      <w:r w:rsidR="004F02CE" w:rsidRPr="004F02CE">
        <w:rPr>
          <w:rFonts w:eastAsia="Times New Roman" w:cs="Times New Roman"/>
          <w:kern w:val="0"/>
          <w:sz w:val="28"/>
          <w:szCs w:val="28"/>
          <w:lang w:eastAsia="ru-RU" w:bidi="ar-SA"/>
        </w:rPr>
        <w:t>налогов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ую инспекцию</w:t>
      </w:r>
      <w:r w:rsidR="004F02CE" w:rsidRPr="004F02C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или МФЦ</w:t>
      </w:r>
      <w:r w:rsidR="004F02C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Также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заявление</w:t>
      </w:r>
      <w:r w:rsidR="004F02C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можно</w:t>
      </w:r>
      <w:r w:rsidR="004F02CE" w:rsidRPr="004F02C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направить через личный кабинет налогоплательщика или по почте. </w:t>
      </w:r>
    </w:p>
    <w:p w:rsidR="0044625F" w:rsidRDefault="004F02CE" w:rsidP="00736A92">
      <w:pPr>
        <w:widowControl/>
        <w:autoSpaceDN/>
        <w:ind w:firstLine="709"/>
        <w:jc w:val="both"/>
        <w:textAlignment w:val="auto"/>
        <w:rPr>
          <w:rFonts w:eastAsia="Times New Roman" w:cs="Times New Roman"/>
          <w:b/>
          <w:snapToGrid w:val="0"/>
          <w:kern w:val="0"/>
          <w:lang w:eastAsia="ru-RU" w:bidi="ar-SA"/>
        </w:rPr>
      </w:pPr>
      <w:r w:rsidRPr="004F02C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Обращаем внимание, что в налоговом </w:t>
      </w:r>
      <w:hyperlink r:id="rId10" w:history="1">
        <w:r w:rsidRPr="004F02CE">
          <w:rPr>
            <w:rFonts w:eastAsiaTheme="minorHAnsi" w:cs="Times New Roman"/>
            <w:kern w:val="0"/>
            <w:sz w:val="28"/>
            <w:szCs w:val="28"/>
            <w:lang w:eastAsia="en-US" w:bidi="ar-SA"/>
          </w:rPr>
          <w:t>уведомлении</w:t>
        </w:r>
      </w:hyperlink>
      <w:r w:rsidRPr="004F02CE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не содержатся сведения об объектах имущества, по которым не предъявляются налоговые платежи. Например, если гражданин использует налоговую льготу, которая освобождает его от уплаты налога, или у физического лица есть переплата, покрывающая сумму налога.</w:t>
      </w:r>
    </w:p>
    <w:sectPr w:rsidR="0044625F" w:rsidSect="00736A92">
      <w:pgSz w:w="11906" w:h="16838"/>
      <w:pgMar w:top="1134" w:right="70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FC4" w:rsidRDefault="009524C7">
      <w:r>
        <w:separator/>
      </w:r>
    </w:p>
  </w:endnote>
  <w:endnote w:type="continuationSeparator" w:id="0">
    <w:p w:rsidR="008C3FC4" w:rsidRDefault="0095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FC4" w:rsidRDefault="009524C7">
      <w:r>
        <w:rPr>
          <w:color w:val="000000"/>
        </w:rPr>
        <w:separator/>
      </w:r>
    </w:p>
  </w:footnote>
  <w:footnote w:type="continuationSeparator" w:id="0">
    <w:p w:rsidR="008C3FC4" w:rsidRDefault="00952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FE8"/>
    <w:multiLevelType w:val="hybridMultilevel"/>
    <w:tmpl w:val="278CA6F4"/>
    <w:lvl w:ilvl="0" w:tplc="E490291C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>
    <w:nsid w:val="39873C2E"/>
    <w:multiLevelType w:val="hybridMultilevel"/>
    <w:tmpl w:val="4E207FAE"/>
    <w:lvl w:ilvl="0" w:tplc="E490291C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3AB860B3"/>
    <w:multiLevelType w:val="hybridMultilevel"/>
    <w:tmpl w:val="9CB0A088"/>
    <w:lvl w:ilvl="0" w:tplc="E490291C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46805C75"/>
    <w:multiLevelType w:val="hybridMultilevel"/>
    <w:tmpl w:val="A86A7AB8"/>
    <w:lvl w:ilvl="0" w:tplc="B1463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F667A"/>
    <w:rsid w:val="00117634"/>
    <w:rsid w:val="0018044C"/>
    <w:rsid w:val="001B6665"/>
    <w:rsid w:val="001E1E12"/>
    <w:rsid w:val="002179DF"/>
    <w:rsid w:val="002E5632"/>
    <w:rsid w:val="002F7349"/>
    <w:rsid w:val="00366C88"/>
    <w:rsid w:val="003750F6"/>
    <w:rsid w:val="003973F1"/>
    <w:rsid w:val="00403051"/>
    <w:rsid w:val="00406732"/>
    <w:rsid w:val="0044625F"/>
    <w:rsid w:val="004666E3"/>
    <w:rsid w:val="004F02CE"/>
    <w:rsid w:val="00601952"/>
    <w:rsid w:val="00644237"/>
    <w:rsid w:val="006C0F24"/>
    <w:rsid w:val="006F6B9C"/>
    <w:rsid w:val="00736A92"/>
    <w:rsid w:val="00753104"/>
    <w:rsid w:val="00760570"/>
    <w:rsid w:val="007A0C9A"/>
    <w:rsid w:val="007C55A0"/>
    <w:rsid w:val="007E4E4D"/>
    <w:rsid w:val="007F67AB"/>
    <w:rsid w:val="00842D91"/>
    <w:rsid w:val="008C3FC4"/>
    <w:rsid w:val="0091680D"/>
    <w:rsid w:val="009270E5"/>
    <w:rsid w:val="009524C7"/>
    <w:rsid w:val="0099199F"/>
    <w:rsid w:val="00A11C24"/>
    <w:rsid w:val="00AA0000"/>
    <w:rsid w:val="00AE10A5"/>
    <w:rsid w:val="00AF667A"/>
    <w:rsid w:val="00B159EF"/>
    <w:rsid w:val="00B23068"/>
    <w:rsid w:val="00B30C2E"/>
    <w:rsid w:val="00B67C55"/>
    <w:rsid w:val="00B760F7"/>
    <w:rsid w:val="00C52270"/>
    <w:rsid w:val="00C879FC"/>
    <w:rsid w:val="00D848C7"/>
    <w:rsid w:val="00DE68F2"/>
    <w:rsid w:val="00E3381A"/>
    <w:rsid w:val="00EB6C3B"/>
    <w:rsid w:val="00F06A34"/>
    <w:rsid w:val="00F13243"/>
    <w:rsid w:val="00FA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a5">
    <w:name w:val="Hyperlink"/>
    <w:basedOn w:val="a0"/>
    <w:uiPriority w:val="99"/>
    <w:unhideWhenUsed/>
    <w:rsid w:val="0040305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70E5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9270E5"/>
    <w:rPr>
      <w:rFonts w:ascii="Tahoma" w:hAnsi="Tahoma"/>
      <w:sz w:val="16"/>
      <w:szCs w:val="14"/>
    </w:rPr>
  </w:style>
  <w:style w:type="paragraph" w:styleId="a8">
    <w:name w:val="List Paragraph"/>
    <w:basedOn w:val="a"/>
    <w:uiPriority w:val="34"/>
    <w:qFormat/>
    <w:rsid w:val="00406732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406732"/>
    <w:pPr>
      <w:autoSpaceDE w:val="0"/>
      <w:adjustRightInd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a5">
    <w:name w:val="Hyperlink"/>
    <w:basedOn w:val="a0"/>
    <w:uiPriority w:val="99"/>
    <w:unhideWhenUsed/>
    <w:rsid w:val="0040305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70E5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9270E5"/>
    <w:rPr>
      <w:rFonts w:ascii="Tahoma" w:hAnsi="Tahoma"/>
      <w:sz w:val="16"/>
      <w:szCs w:val="14"/>
    </w:rPr>
  </w:style>
  <w:style w:type="paragraph" w:styleId="a8">
    <w:name w:val="List Paragraph"/>
    <w:basedOn w:val="a"/>
    <w:uiPriority w:val="34"/>
    <w:qFormat/>
    <w:rsid w:val="00406732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406732"/>
    <w:pPr>
      <w:autoSpaceDE w:val="0"/>
      <w:adjustRightInd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34562A11338ECBE6E7682FA3ABA99772288063DCBA1D16A5F4623417DCDE4690296180FA898F46C20F82FA629F8B993DFCD2102FBD839C1zDf4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60C7E-F8E2-44C9-A850-43205A8D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 у</dc:creator>
  <cp:lastModifiedBy>Тохтаева Ольга Олеговна</cp:lastModifiedBy>
  <cp:revision>3</cp:revision>
  <cp:lastPrinted>2021-09-30T12:10:00Z</cp:lastPrinted>
  <dcterms:created xsi:type="dcterms:W3CDTF">2021-09-29T05:49:00Z</dcterms:created>
  <dcterms:modified xsi:type="dcterms:W3CDTF">2021-09-30T12:11:00Z</dcterms:modified>
</cp:coreProperties>
</file>